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3FE5" w14:paraId="31C45E2D" w14:textId="77777777" w:rsidTr="00871521">
        <w:tc>
          <w:tcPr>
            <w:tcW w:w="9638" w:type="dxa"/>
            <w:vAlign w:val="center"/>
          </w:tcPr>
          <w:p w14:paraId="31C45E2C" w14:textId="77777777" w:rsidR="00983FE5" w:rsidRDefault="00983FE5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31C45E68" wp14:editId="31C45E69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E5" w14:paraId="31C45E2F" w14:textId="77777777" w:rsidTr="00871521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1C45E2E" w14:textId="5B7BF871" w:rsidR="00983FE5" w:rsidRDefault="00983FE5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221916096" w:edGrp="everyone"/>
            <w:r>
              <w:rPr>
                <w:rFonts w:cs="Arial"/>
                <w:smallCaps/>
                <w:sz w:val="24"/>
                <w:szCs w:val="24"/>
              </w:rPr>
              <w:t>I</w:t>
            </w:r>
            <w:r w:rsidR="004B0D47">
              <w:rPr>
                <w:rFonts w:cs="Arial"/>
                <w:smallCaps/>
                <w:sz w:val="24"/>
                <w:szCs w:val="24"/>
              </w:rPr>
              <w:t>stituto Comprensivo “G. Galilei” di Scorzè</w:t>
            </w:r>
            <w:permEnd w:id="221916096"/>
          </w:p>
        </w:tc>
      </w:tr>
    </w:tbl>
    <w:p w14:paraId="7C7CA2E3" w14:textId="77777777" w:rsidR="00871521" w:rsidRPr="0064627C" w:rsidRDefault="00871521" w:rsidP="0087152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14:paraId="31C45E31" w14:textId="620C893B" w:rsidR="00256A44" w:rsidRDefault="00256A44" w:rsidP="00256A44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77070A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5D074E">
        <w:rPr>
          <w:rFonts w:ascii="ShoCard Caps NF" w:hAnsi="ShoCard Caps NF"/>
          <w:b/>
          <w:bCs/>
          <w:noProof/>
          <w:color w:val="7F7F7F" w:themeColor="text1" w:themeTint="8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45E6A" wp14:editId="76A11865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D57FB" id="Group 12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9nDgMAAIwKAAAOAAAAZHJzL2Uyb0RvYy54bWzsVttu1DAQfUfiHyy/0yR7yZao2apq2YLE&#10;paKFd2/iXNTENrZ3s8vXMx4n2+2CVGgFQoI8RL6OZ86cOfbJ6aZtyJprU0uR0ugopISLTOa1KFP6&#10;6Wbx4pgSY5nIWSMFT+mWG3o6f/7spFMJH8lKNjnXBIwIk3QqpZW1KgkCk1W8ZeZIKi5gspC6ZRa6&#10;ugxyzTqw3jbBKAzjoJM6V1pm3BgYvfCTdI72i4Jn9kNRGG5Jk1LwzeJf43/p/sH8hCWlZqqqs94N&#10;9ggvWlYLOHRn6oJZRla6/s5UW2daGlnYo0y2gSyKOuMYA0QThQfRXGq5UhhLmXSl2sEE0B7g9Giz&#10;2fv1lSZ1ntIxJYK1kCI8lUQjh02nygSWXGp1ra60DxCab2V2a2A6OJx3/dIvJsvunczBHltZidhs&#10;Ct06ExA12WAKtrsU8I0lGQyOpuPZJIZMZTAXx5PpaDb1ScoqyKTbF0WjMbAK5qMwPo6H2Vd3Fna7&#10;3VzAEn8wOts75yIDwpk7TM3TML2umOKYKuMA6zGdDJh+BCIyUTacRGOPKy4bQDUeUSLkeQXL+JnW&#10;sqs4y8GrCGz0w3jIzVYBqBGG5oKA07wZ1zGQpQeB3wdwNkF/WDIkIJq+7OELZ/fgY4nSxl5y2RLX&#10;SKmGmDCvbP3WWI/0sMSl2cimzhd102DHFTQ/bzRZMyjF/DbCrc2qBZL4sb4YYcglGpfhECQQ5cDt&#10;xnTeM9wIZ15Id5D3wY9wLP7esQEan/alzLcAk5ZeDUC9oFFJ/ZWSDpQgpebLimlOSfNGQALG8XQW&#10;g3Tsd/R+Z7nfYSIDUym1lPjmufVys1K6Lis4yUcu5BnURVEjcM4/7xXWFDLzD1EUIvNlv0fRyV9A&#10;0fFodljjO4rG04GivgyGCn8iRXW53BF0sQjh6wvgP+GG+/iX7pkfayLIiyec4z8uIRFK/D0xg5r/&#10;/ZpIiqZWr1FiXevzUJv9BQU6eQzqe/+iGUg4gcLBOyp8iIP2Rteo/T8vlv88E/GuhicP6n3/PHNv&#10;qv0+SuXdI3L+DQAA//8DAFBLAwQUAAYACAAAACEAM3kljeEAAAANAQAADwAAAGRycy9kb3ducmV2&#10;LnhtbEyPQUvDQBSE74L/YXmCN7vZSuwasymlqKci2Ari7TX7moRmd0N2m6T/3s1Jj8MMM9/k68m0&#10;bKDeN84qEIsEGNnS6cZWCr4Obw8SmA9oNbbOkoIreVgXtzc5ZtqN9pOGfahYLLE+QwV1CF3GuS9r&#10;MugXriMbvZPrDYYo+4rrHsdYblq+TJInbrCxcaHGjrY1lef9xSh4H3HcPIrXYXc+ba8/h/TjeydI&#10;qfu7afMCLNAU/sIw40d0KCLT0V2s9qyNWshnEbMKVst4ak6kUq6AHWdPyBR4kfP/L4pfAAAA//8D&#10;AFBLAQItABQABgAIAAAAIQC2gziS/gAAAOEBAAATAAAAAAAAAAAAAAAAAAAAAABbQ29udGVudF9U&#10;eXBlc10ueG1sUEsBAi0AFAAGAAgAAAAhADj9If/WAAAAlAEAAAsAAAAAAAAAAAAAAAAALwEAAF9y&#10;ZWxzLy5yZWxzUEsBAi0AFAAGAAgAAAAhAHXRf2cOAwAAjAoAAA4AAAAAAAAAAAAAAAAALgIAAGRy&#10;cy9lMm9Eb2MueG1sUEsBAi0AFAAGAAgAAAAhADN5JY3hAAAADQEAAA8AAAAAAAAAAAAAAAAAaAUA&#10;AGRycy9kb3ducmV2LnhtbFBLBQYAAAAABAAEAPMAAAB2Bg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R4wQAAANoAAAAPAAAAZHJzL2Rvd25yZXYueG1sRI/BasMw&#10;EETvhfyD2EBvtZwQSnCjmDahpNcmLvS4WFvZWFoZS43tv68KgRyHmXnD7MrJWXGlIbSeFayyHARx&#10;7XXLRkF1eX/agggRWaP1TApmClDuFw87LLQf+ZOu52hEgnAoUEETY19IGeqGHIbM98TJ+/GDw5jk&#10;YKQecExwZ+U6z5+lw5bTQoM9HRqqu/OvU2C39nh5m7E/jUbOX6arvnVVKfW4nF5fQESa4j18a39o&#10;BRv4v5JugNz/AQAA//8DAFBLAQItABQABgAIAAAAIQDb4fbL7gAAAIUBAAATAAAAAAAAAAAAAAAA&#10;AAAAAABbQ29udGVudF9UeXBlc10ueG1sUEsBAi0AFAAGAAgAAAAhAFr0LFu/AAAAFQEAAAsAAAAA&#10;AAAAAAAAAAAAHwEAAF9yZWxzLy5yZWxzUEsBAi0AFAAGAAgAAAAhAKxr9Hj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CF2712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31C45E32" w14:textId="1F0686A9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14:paraId="31C45E33" w14:textId="20874BA6" w:rsidR="00256A44" w:rsidRPr="00983FE5" w:rsidRDefault="00256A44" w:rsidP="00256A44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2F0140"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2F0140" w:rsidRPr="00983FE5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D.Lgs. n.96/19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2579A7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14:paraId="31C45E34" w14:textId="77777777" w:rsidR="00256A44" w:rsidRPr="00983FE5" w:rsidRDefault="00256A44" w:rsidP="00983FE5">
      <w:pPr>
        <w:spacing w:before="60" w:after="60" w:line="240" w:lineRule="auto"/>
        <w:jc w:val="both"/>
        <w:rPr>
          <w:rFonts w:cs="Arial"/>
          <w:b/>
        </w:rPr>
      </w:pPr>
    </w:p>
    <w:bookmarkEnd w:id="0"/>
    <w:p w14:paraId="31C45E35" w14:textId="77777777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2102594613" w:edGrp="everyone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102594613"/>
    </w:p>
    <w:p w14:paraId="31C45E36" w14:textId="70C0C0FC" w:rsidR="004B4982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Il giorno </w:t>
      </w:r>
      <w:permStart w:id="94006339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940063398"/>
      <w:r w:rsidRPr="00983FE5">
        <w:rPr>
          <w:rFonts w:ascii="Verdana" w:hAnsi="Verdana" w:cs="Arial"/>
          <w:sz w:val="20"/>
          <w:szCs w:val="20"/>
        </w:rPr>
        <w:t xml:space="preserve"> dell’anno </w:t>
      </w:r>
      <w:permStart w:id="70675944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06759448"/>
      <w:r w:rsidRPr="00983FE5">
        <w:rPr>
          <w:rFonts w:ascii="Verdana" w:hAnsi="Verdana" w:cs="Arial"/>
          <w:sz w:val="20"/>
          <w:szCs w:val="20"/>
        </w:rPr>
        <w:t xml:space="preserve"> alle ore </w:t>
      </w:r>
      <w:permStart w:id="948913127" w:edGrp="everyone"/>
      <w:r w:rsidR="00256A44" w:rsidRPr="00983FE5">
        <w:rPr>
          <w:rFonts w:ascii="Verdana" w:hAnsi="Verdana" w:cs="Arial"/>
          <w:sz w:val="20"/>
          <w:szCs w:val="20"/>
        </w:rPr>
        <w:t>_</w:t>
      </w:r>
      <w:r w:rsidR="00E94C74">
        <w:rPr>
          <w:rFonts w:ascii="Verdana" w:hAnsi="Verdana" w:cs="Arial"/>
          <w:sz w:val="20"/>
          <w:szCs w:val="20"/>
        </w:rPr>
        <w:t>00:00</w:t>
      </w:r>
      <w:r w:rsidR="002A2B6D" w:rsidRPr="002A2B6D">
        <w:rPr>
          <w:rFonts w:ascii="Verdana" w:hAnsi="Verdana" w:cs="Arial"/>
          <w:sz w:val="20"/>
          <w:szCs w:val="20"/>
        </w:rPr>
        <w:t xml:space="preserve"> </w:t>
      </w:r>
      <w:r w:rsidR="002A2B6D" w:rsidRPr="0063313D">
        <w:rPr>
          <w:rFonts w:ascii="Verdana" w:hAnsi="Verdana" w:cs="Arial"/>
          <w:sz w:val="20"/>
          <w:szCs w:val="20"/>
        </w:rPr>
        <w:t>presso</w:t>
      </w:r>
      <w:r w:rsidR="0063313D">
        <w:rPr>
          <w:rFonts w:ascii="Verdana" w:hAnsi="Verdana" w:cs="Arial"/>
          <w:sz w:val="20"/>
          <w:szCs w:val="20"/>
        </w:rPr>
        <w:t>/</w:t>
      </w:r>
      <w:r w:rsidR="002A2B6D" w:rsidRPr="0063313D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256A44" w:rsidRPr="0063313D">
        <w:rPr>
          <w:rFonts w:ascii="Verdana" w:hAnsi="Verdana" w:cs="Arial"/>
          <w:sz w:val="20"/>
          <w:szCs w:val="20"/>
        </w:rPr>
        <w:t>__</w:t>
      </w:r>
      <w:permEnd w:id="948913127"/>
      <w:r w:rsidR="00983FE5" w:rsidRPr="0063313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</w:t>
      </w:r>
      <w:r w:rsidR="002E66A0" w:rsidRPr="00983FE5">
        <w:rPr>
          <w:rFonts w:ascii="Verdana" w:hAnsi="Verdana" w:cs="Arial"/>
          <w:sz w:val="20"/>
          <w:szCs w:val="20"/>
        </w:rPr>
        <w:t>lievo</w:t>
      </w:r>
      <w:r w:rsidR="00577696" w:rsidRPr="00983FE5">
        <w:rPr>
          <w:rFonts w:ascii="Verdana" w:hAnsi="Verdana" w:cs="Arial"/>
          <w:sz w:val="20"/>
          <w:szCs w:val="20"/>
        </w:rPr>
        <w:t>/</w:t>
      </w:r>
      <w:r w:rsidR="000113A7" w:rsidRPr="00983FE5">
        <w:rPr>
          <w:rFonts w:ascii="Verdana" w:hAnsi="Verdana" w:cs="Arial"/>
          <w:sz w:val="20"/>
          <w:szCs w:val="20"/>
        </w:rPr>
        <w:t xml:space="preserve">a </w:t>
      </w:r>
      <w:permStart w:id="2090749032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2090749032"/>
      <w:r w:rsidR="00983FE5">
        <w:rPr>
          <w:rFonts w:ascii="Verdana" w:hAnsi="Verdana" w:cs="Arial"/>
          <w:sz w:val="20"/>
          <w:szCs w:val="20"/>
        </w:rPr>
        <w:t xml:space="preserve"> </w:t>
      </w:r>
      <w:r w:rsidR="00833A05" w:rsidRPr="00983FE5">
        <w:rPr>
          <w:rFonts w:ascii="Verdana" w:hAnsi="Verdana" w:cs="Arial"/>
          <w:sz w:val="20"/>
          <w:szCs w:val="20"/>
        </w:rPr>
        <w:t xml:space="preserve">frequentante la classe </w:t>
      </w:r>
      <w:permStart w:id="1852377144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852377144"/>
      <w:r w:rsidR="00833A05" w:rsidRPr="00983FE5">
        <w:rPr>
          <w:rFonts w:ascii="Verdana" w:hAnsi="Verdana" w:cs="Arial"/>
          <w:sz w:val="20"/>
          <w:szCs w:val="20"/>
        </w:rPr>
        <w:t xml:space="preserve"> dell’Istituto </w:t>
      </w:r>
      <w:permStart w:id="755793745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55793745"/>
      <w:r w:rsidR="00983FE5"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14:paraId="7F38CB33" w14:textId="77777777" w:rsidR="008C0833" w:rsidRPr="008C0833" w:rsidRDefault="008C0833" w:rsidP="008C083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1" w:name="_Hlk50641742"/>
    </w:p>
    <w:p w14:paraId="44F3CEEB" w14:textId="268609F5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5855ED21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14:paraId="7376EA12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33FEA1A3" w14:textId="77777777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4A8BAFAC" w14:textId="77777777" w:rsidR="002579A7" w:rsidRPr="00186C83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14:paraId="6BDF41EF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6EF14F9A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14:paraId="3A87C8CC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062F0BB6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55E0F12D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assistenza igienica e di base, svolti dal personale ausiliario nell'ambito del plesso scolastico</w:t>
      </w:r>
    </w:p>
    <w:p w14:paraId="272D010B" w14:textId="7A767A4C" w:rsidR="002579A7" w:rsidRPr="00D31967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 w:rsidR="00E07838"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1"/>
    </w:p>
    <w:p w14:paraId="31C45E3A" w14:textId="77777777" w:rsidR="00770547" w:rsidRPr="00983FE5" w:rsidRDefault="00770547" w:rsidP="00CD7B04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19BCD01C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2084330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0843306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7B8872A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264601711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264601711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3CA3382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389639612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3896396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CADEEB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3964954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__</w:t>
      </w:r>
      <w:permEnd w:id="1663964954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17AC6F7A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57761268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25776126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4D3D523E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37310347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7310347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488F3D5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88936072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8936072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54FF0E04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5556830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556830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7C98EE9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65309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65309116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6A7C6A37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1695628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1695628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4203BD8F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4233860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23386024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248C014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102118273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2118273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2A19AA9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2061911060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2061911060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5D89452B" w14:textId="77777777" w:rsidR="008C0833" w:rsidRDefault="008C0833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1C45E43" w14:textId="323CB219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</w:t>
      </w:r>
      <w:r w:rsidR="00D2630A" w:rsidRPr="00983FE5">
        <w:rPr>
          <w:rFonts w:ascii="Verdana" w:hAnsi="Verdana" w:cs="Arial"/>
          <w:sz w:val="20"/>
          <w:szCs w:val="20"/>
        </w:rPr>
        <w:t xml:space="preserve"> </w:t>
      </w:r>
      <w:permStart w:id="178942703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78942703"/>
    </w:p>
    <w:p w14:paraId="31C45E44" w14:textId="77777777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Funge da segretario </w:t>
      </w:r>
      <w:permStart w:id="375348206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375348206"/>
    </w:p>
    <w:p w14:paraId="31C45E46" w14:textId="77777777" w:rsidR="00E059C3" w:rsidRPr="00983FE5" w:rsidRDefault="00E059C3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48E07AB" w14:textId="2089F143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50641791"/>
      <w:bookmarkStart w:id="4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14:paraId="57C8E06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300243527" w:edGrp="everyone"/>
      <w:r w:rsidRPr="005B775F">
        <w:rPr>
          <w:rFonts w:ascii="Verdana" w:hAnsi="Verdana" w:cs="Arial"/>
          <w:sz w:val="20"/>
          <w:szCs w:val="20"/>
        </w:rPr>
        <w:t>___</w:t>
      </w:r>
      <w:permEnd w:id="300243527"/>
    </w:p>
    <w:bookmarkEnd w:id="3"/>
    <w:p w14:paraId="50556226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76A33560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6E43A174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43826666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438266666"/>
    </w:p>
    <w:p w14:paraId="3395C977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145EAA7B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0EBEF8C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123027709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23027709"/>
    </w:p>
    <w:p w14:paraId="4F5A4700" w14:textId="2AB6419B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566CD2BE" w14:textId="77777777" w:rsidR="009D2135" w:rsidRPr="002C1E3D" w:rsidRDefault="009D2135" w:rsidP="009D213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27DDA628" w14:textId="77777777" w:rsidR="009D2135" w:rsidRDefault="009D2135" w:rsidP="009D2135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4414907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41490796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2CFFABC1" w14:textId="77777777" w:rsidR="009D2135" w:rsidRPr="00E20848" w:rsidRDefault="009D2135" w:rsidP="002579A7">
      <w:pPr>
        <w:spacing w:before="60" w:after="60" w:line="240" w:lineRule="auto"/>
        <w:jc w:val="both"/>
        <w:rPr>
          <w:rFonts w:cs="Arial"/>
          <w:b/>
        </w:rPr>
      </w:pPr>
    </w:p>
    <w:p w14:paraId="5562B5FF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14:paraId="46ECE029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47131470" w:edGrp="everyone"/>
      <w:r w:rsidRPr="005B775F">
        <w:rPr>
          <w:rFonts w:ascii="Verdana" w:hAnsi="Verdana" w:cs="Arial"/>
          <w:sz w:val="20"/>
          <w:szCs w:val="20"/>
        </w:rPr>
        <w:lastRenderedPageBreak/>
        <w:t>___</w:t>
      </w:r>
      <w:permEnd w:id="47131470"/>
    </w:p>
    <w:p w14:paraId="08606DA6" w14:textId="77777777" w:rsidR="002579A7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65B2A3B" w14:textId="4994AE45" w:rsidR="002579A7" w:rsidRPr="006F66DE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 w:rsidR="00C34B58"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22700ABA" w14:textId="77777777" w:rsidR="002579A7" w:rsidRPr="006F66DE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77116081" w:edGrp="everyone"/>
      <w:r w:rsidRPr="006F66DE">
        <w:rPr>
          <w:rFonts w:ascii="Verdana" w:hAnsi="Verdana" w:cs="Arial"/>
          <w:sz w:val="20"/>
          <w:szCs w:val="20"/>
        </w:rPr>
        <w:t>___</w:t>
      </w:r>
      <w:permEnd w:id="1977116081"/>
    </w:p>
    <w:p w14:paraId="3F584D9F" w14:textId="77777777" w:rsidR="002579A7" w:rsidRPr="006F66DE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9A6B49D" w14:textId="124E583E" w:rsidR="002579A7" w:rsidRPr="006F66DE" w:rsidRDefault="009F27C2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 w:rsidR="002579A7"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4B6BBB6F" w14:textId="77777777" w:rsidR="002579A7" w:rsidRPr="00B40738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02911228" w:edGrp="everyone"/>
      <w:r w:rsidRPr="00B40738">
        <w:rPr>
          <w:rFonts w:ascii="Verdana" w:hAnsi="Verdana" w:cs="Arial"/>
          <w:sz w:val="20"/>
          <w:szCs w:val="20"/>
        </w:rPr>
        <w:t>___</w:t>
      </w:r>
      <w:permEnd w:id="1902911228"/>
    </w:p>
    <w:bookmarkEnd w:id="5"/>
    <w:p w14:paraId="7F026757" w14:textId="77777777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1C45E53" w14:textId="3B96C641" w:rsidR="00256A44" w:rsidRPr="00983FE5" w:rsidRDefault="00256A44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 w:rsidR="00C2455E"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4"/>
    <w:p w14:paraId="31C45E54" w14:textId="77777777" w:rsidR="00256A44" w:rsidRPr="00983FE5" w:rsidRDefault="00256A44" w:rsidP="00983FE5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57843243" w:edGrp="everyone"/>
      <w:r w:rsidRPr="00983FE5">
        <w:rPr>
          <w:rFonts w:ascii="Verdana" w:hAnsi="Verdana" w:cs="Arial"/>
          <w:sz w:val="20"/>
          <w:szCs w:val="20"/>
        </w:rPr>
        <w:t>___</w:t>
      </w:r>
      <w:permEnd w:id="257843243"/>
    </w:p>
    <w:p w14:paraId="31C45E55" w14:textId="77777777" w:rsidR="00256A44" w:rsidRPr="00983FE5" w:rsidRDefault="00256A44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6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7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983FE5" w:rsidRPr="005B775F" w14:paraId="31C45E5B" w14:textId="77777777" w:rsidTr="003A0E6E">
        <w:tc>
          <w:tcPr>
            <w:tcW w:w="3684" w:type="dxa"/>
            <w:tcBorders>
              <w:bottom w:val="single" w:sz="8" w:space="0" w:color="auto"/>
            </w:tcBorders>
          </w:tcPr>
          <w:p w14:paraId="31C45E58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562718306"/>
          </w:p>
        </w:tc>
        <w:tc>
          <w:tcPr>
            <w:tcW w:w="559" w:type="dxa"/>
          </w:tcPr>
          <w:p w14:paraId="31C45E59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1C45E5A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077416762"/>
          </w:p>
        </w:tc>
      </w:tr>
      <w:tr w:rsidR="00983FE5" w:rsidRPr="005B775F" w14:paraId="31C45E5F" w14:textId="77777777" w:rsidTr="003A0E6E">
        <w:tc>
          <w:tcPr>
            <w:tcW w:w="3684" w:type="dxa"/>
            <w:tcBorders>
              <w:top w:val="single" w:sz="8" w:space="0" w:color="auto"/>
            </w:tcBorders>
          </w:tcPr>
          <w:p w14:paraId="31C45E5C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31C45E5D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31C45E5E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1C45E60" w14:textId="77777777" w:rsidR="00983FE5" w:rsidRPr="005B775F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61" w14:textId="77777777" w:rsidR="00983FE5" w:rsidRPr="005B775F" w:rsidRDefault="00983FE5" w:rsidP="00983FE5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31C45E62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931484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829314845"/>
    </w:p>
    <w:p w14:paraId="31C45E63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7309367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773093675"/>
    </w:p>
    <w:p w14:paraId="31C45E64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397783408"/>
    </w:p>
    <w:p w14:paraId="31C45E65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4392154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643921548"/>
    </w:p>
    <w:p w14:paraId="31C45E66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55342836"/>
    </w:p>
    <w:bookmarkEnd w:id="6"/>
    <w:p w14:paraId="31C45E67" w14:textId="77777777" w:rsidR="0031067D" w:rsidRPr="00983FE5" w:rsidRDefault="0031067D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31067D" w:rsidRPr="00983FE5" w:rsidSect="002F0140">
      <w:headerReference w:type="default" r:id="rId12"/>
      <w:footerReference w:type="default" r:id="rId13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734BC" w14:textId="77777777" w:rsidR="000D569C" w:rsidRDefault="000D569C" w:rsidP="00786333">
      <w:pPr>
        <w:spacing w:after="0" w:line="240" w:lineRule="auto"/>
      </w:pPr>
      <w:r>
        <w:separator/>
      </w:r>
    </w:p>
  </w:endnote>
  <w:endnote w:type="continuationSeparator" w:id="0">
    <w:p w14:paraId="6FB88133" w14:textId="77777777" w:rsidR="000D569C" w:rsidRDefault="000D569C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4D"/>
    <w:family w:val="swiss"/>
    <w:pitch w:val="variable"/>
    <w:sig w:usb0="00000003" w:usb1="00000000" w:usb2="00000000" w:usb3="00000000" w:csb0="00000003" w:csb1="00000000"/>
  </w:font>
  <w:font w:name="Tw Cen MT">
    <w:panose1 w:val="020B06020201040206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4D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panose1 w:val="020B0604020202020204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70" w14:textId="306C9F0A" w:rsidR="008F1988" w:rsidRDefault="005D074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5E73" wp14:editId="4CFD6731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5E74" w14:textId="77777777" w:rsidR="00736DC9" w:rsidRPr="00363614" w:rsidRDefault="00736DC9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747A89" w:rsidRPr="00747A89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5E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0.2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Np3iMDfAAAACQEAAA8AAABkcnMvZG93bnJldi54bWxM&#10;j9FOwzAMRd+R+IfISLxtyQplUJpOCAQSAk1j2wekjddWa5yqybry95gneLPlo+tz89XkOjHiEFpP&#10;GhZzBQKp8ralWsN+9zq7BxGiIWs6T6jhGwOsisuL3GTWn+kLx22sBYdQyIyGJsY+kzJUDToT5r5H&#10;4tvBD85EXoda2sGcOdx1MlHqTjrTEn9oTI/PDVbH7clp+NwsNp6ON+vly1q99eOhnOz7h9bXV9PT&#10;I4iIU/yD4Vef1aFgp9KfyAbRaZil6ZJRHhKVgmAiSblcqeH2QYEscvm/QfEDAAD//wMAUEsBAi0A&#10;FAAGAAgAAAAhALaDOJL+AAAA4QEAABMAAAAAAAAAAAAAAAAAAAAAAFtDb250ZW50X1R5cGVzXS54&#10;bWxQSwECLQAUAAYACAAAACEAOP0h/9YAAACUAQAACwAAAAAAAAAAAAAAAAAvAQAAX3JlbHMvLnJl&#10;bHNQSwECLQAUAAYACAAAACEAZ3Bqk+wBAAC6AwAADgAAAAAAAAAAAAAAAAAuAgAAZHJzL2Uyb0Rv&#10;Yy54bWxQSwECLQAUAAYACAAAACEA2neIwN8AAAAJAQAADwAAAAAAAAAAAAAAAABGBAAAZHJzL2Rv&#10;d25yZXYueG1sUEsFBgAAAAAEAAQA8wAAAFIFAAAAAA==&#10;" filled="f" stroked="f">
              <v:textbox>
                <w:txbxContent>
                  <w:p w14:paraId="31C45E74" w14:textId="77777777" w:rsidR="00736DC9" w:rsidRPr="00363614" w:rsidRDefault="00736DC9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747A89" w:rsidRPr="00747A89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DC88F" w14:textId="77777777" w:rsidR="000D569C" w:rsidRDefault="000D569C" w:rsidP="00786333">
      <w:pPr>
        <w:spacing w:after="0" w:line="240" w:lineRule="auto"/>
      </w:pPr>
      <w:r>
        <w:separator/>
      </w:r>
    </w:p>
  </w:footnote>
  <w:footnote w:type="continuationSeparator" w:id="0">
    <w:p w14:paraId="2F0536EB" w14:textId="77777777" w:rsidR="000D569C" w:rsidRDefault="000D569C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6F" w14:textId="77777777" w:rsidR="008F1988" w:rsidRDefault="0070113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1C45E71" wp14:editId="31C45E72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5EC"/>
    <w:multiLevelType w:val="hybridMultilevel"/>
    <w:tmpl w:val="F35CC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353724293">
    <w:abstractNumId w:val="4"/>
  </w:num>
  <w:num w:numId="2" w16cid:durableId="411124605">
    <w:abstractNumId w:val="1"/>
  </w:num>
  <w:num w:numId="3" w16cid:durableId="352734554">
    <w:abstractNumId w:val="7"/>
  </w:num>
  <w:num w:numId="4" w16cid:durableId="2075539701">
    <w:abstractNumId w:val="9"/>
  </w:num>
  <w:num w:numId="5" w16cid:durableId="824127249">
    <w:abstractNumId w:val="3"/>
  </w:num>
  <w:num w:numId="6" w16cid:durableId="1164785414">
    <w:abstractNumId w:val="2"/>
  </w:num>
  <w:num w:numId="7" w16cid:durableId="323244672">
    <w:abstractNumId w:val="5"/>
  </w:num>
  <w:num w:numId="8" w16cid:durableId="1084574539">
    <w:abstractNumId w:val="8"/>
  </w:num>
  <w:num w:numId="9" w16cid:durableId="1658144954">
    <w:abstractNumId w:val="0"/>
  </w:num>
  <w:num w:numId="10" w16cid:durableId="19447238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enforcement="1" w:cryptProviderType="rsaAES" w:cryptAlgorithmClass="hash" w:cryptAlgorithmType="typeAny" w:cryptAlgorithmSid="14" w:cryptSpinCount="100000" w:hash="832+AXrQCntgEGt9K6eKM9FY83x4fEIzULrpqt0Bk2fA9E23NKvG6f49l6+VgsSdGe03j82ilJVTkRFLP56gPg==" w:salt="Imu871FfWA9KZlL/JyAuF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113A7"/>
    <w:rsid w:val="00012451"/>
    <w:rsid w:val="000349EF"/>
    <w:rsid w:val="0003528A"/>
    <w:rsid w:val="000407D3"/>
    <w:rsid w:val="00062A37"/>
    <w:rsid w:val="000810F7"/>
    <w:rsid w:val="000B5D31"/>
    <w:rsid w:val="000D569C"/>
    <w:rsid w:val="000E2172"/>
    <w:rsid w:val="000F7DE3"/>
    <w:rsid w:val="00115947"/>
    <w:rsid w:val="00123DDC"/>
    <w:rsid w:val="00124F0F"/>
    <w:rsid w:val="00141EA4"/>
    <w:rsid w:val="00197F62"/>
    <w:rsid w:val="001B5046"/>
    <w:rsid w:val="001E4789"/>
    <w:rsid w:val="00202465"/>
    <w:rsid w:val="00214515"/>
    <w:rsid w:val="002257D5"/>
    <w:rsid w:val="00256A44"/>
    <w:rsid w:val="002579A7"/>
    <w:rsid w:val="0026451E"/>
    <w:rsid w:val="00277D9B"/>
    <w:rsid w:val="00280CAC"/>
    <w:rsid w:val="00291646"/>
    <w:rsid w:val="002A2B6D"/>
    <w:rsid w:val="002B330B"/>
    <w:rsid w:val="002B3855"/>
    <w:rsid w:val="002B7589"/>
    <w:rsid w:val="002E66A0"/>
    <w:rsid w:val="002F0140"/>
    <w:rsid w:val="002F203E"/>
    <w:rsid w:val="002F6E96"/>
    <w:rsid w:val="0031067D"/>
    <w:rsid w:val="00323FB6"/>
    <w:rsid w:val="00363614"/>
    <w:rsid w:val="00365801"/>
    <w:rsid w:val="0038439F"/>
    <w:rsid w:val="00384FEE"/>
    <w:rsid w:val="003D09EA"/>
    <w:rsid w:val="003D5DCF"/>
    <w:rsid w:val="0042332B"/>
    <w:rsid w:val="00442CA4"/>
    <w:rsid w:val="004439B0"/>
    <w:rsid w:val="0047742A"/>
    <w:rsid w:val="00494797"/>
    <w:rsid w:val="004A067E"/>
    <w:rsid w:val="004A7747"/>
    <w:rsid w:val="004B0D47"/>
    <w:rsid w:val="004B4982"/>
    <w:rsid w:val="004B5B8E"/>
    <w:rsid w:val="004C0837"/>
    <w:rsid w:val="005243A5"/>
    <w:rsid w:val="00525140"/>
    <w:rsid w:val="00530617"/>
    <w:rsid w:val="005319EC"/>
    <w:rsid w:val="00534976"/>
    <w:rsid w:val="00554911"/>
    <w:rsid w:val="00577696"/>
    <w:rsid w:val="00581546"/>
    <w:rsid w:val="005822EC"/>
    <w:rsid w:val="00582EA7"/>
    <w:rsid w:val="005867C2"/>
    <w:rsid w:val="0059716A"/>
    <w:rsid w:val="005B7AE4"/>
    <w:rsid w:val="005D074E"/>
    <w:rsid w:val="005E71D6"/>
    <w:rsid w:val="0063313D"/>
    <w:rsid w:val="00653458"/>
    <w:rsid w:val="00670350"/>
    <w:rsid w:val="00685836"/>
    <w:rsid w:val="0068653F"/>
    <w:rsid w:val="00696708"/>
    <w:rsid w:val="006E0974"/>
    <w:rsid w:val="006F66DE"/>
    <w:rsid w:val="0070113A"/>
    <w:rsid w:val="00720096"/>
    <w:rsid w:val="00730125"/>
    <w:rsid w:val="00736DC9"/>
    <w:rsid w:val="00747A89"/>
    <w:rsid w:val="00747BA2"/>
    <w:rsid w:val="00763E6C"/>
    <w:rsid w:val="007656C3"/>
    <w:rsid w:val="0076685F"/>
    <w:rsid w:val="00770547"/>
    <w:rsid w:val="00786333"/>
    <w:rsid w:val="00793279"/>
    <w:rsid w:val="007C3842"/>
    <w:rsid w:val="007C6DEB"/>
    <w:rsid w:val="007E3011"/>
    <w:rsid w:val="008118BC"/>
    <w:rsid w:val="00812EAA"/>
    <w:rsid w:val="008236F7"/>
    <w:rsid w:val="00825DFF"/>
    <w:rsid w:val="0082662B"/>
    <w:rsid w:val="00833A05"/>
    <w:rsid w:val="0083492A"/>
    <w:rsid w:val="00842E34"/>
    <w:rsid w:val="00871521"/>
    <w:rsid w:val="008B5418"/>
    <w:rsid w:val="008C0833"/>
    <w:rsid w:val="008D07D7"/>
    <w:rsid w:val="008D6070"/>
    <w:rsid w:val="008F1988"/>
    <w:rsid w:val="00915272"/>
    <w:rsid w:val="00925D6D"/>
    <w:rsid w:val="00935925"/>
    <w:rsid w:val="00946FD9"/>
    <w:rsid w:val="009663BE"/>
    <w:rsid w:val="00967ADF"/>
    <w:rsid w:val="00983FE5"/>
    <w:rsid w:val="00996FCC"/>
    <w:rsid w:val="009B1290"/>
    <w:rsid w:val="009C3C33"/>
    <w:rsid w:val="009C7BEE"/>
    <w:rsid w:val="009D2135"/>
    <w:rsid w:val="009F27C2"/>
    <w:rsid w:val="00A02F53"/>
    <w:rsid w:val="00A12C4B"/>
    <w:rsid w:val="00A219C9"/>
    <w:rsid w:val="00A32650"/>
    <w:rsid w:val="00A85883"/>
    <w:rsid w:val="00A95A28"/>
    <w:rsid w:val="00AA4C20"/>
    <w:rsid w:val="00AA55F1"/>
    <w:rsid w:val="00AC322F"/>
    <w:rsid w:val="00AD4E86"/>
    <w:rsid w:val="00AF115B"/>
    <w:rsid w:val="00B271A9"/>
    <w:rsid w:val="00B30A07"/>
    <w:rsid w:val="00B40738"/>
    <w:rsid w:val="00B417EE"/>
    <w:rsid w:val="00B63212"/>
    <w:rsid w:val="00B74941"/>
    <w:rsid w:val="00B8283C"/>
    <w:rsid w:val="00BB5476"/>
    <w:rsid w:val="00BC4391"/>
    <w:rsid w:val="00BD665B"/>
    <w:rsid w:val="00C2455E"/>
    <w:rsid w:val="00C34B58"/>
    <w:rsid w:val="00C35D8F"/>
    <w:rsid w:val="00C432D3"/>
    <w:rsid w:val="00C566FE"/>
    <w:rsid w:val="00C56BE4"/>
    <w:rsid w:val="00C6554A"/>
    <w:rsid w:val="00C658F8"/>
    <w:rsid w:val="00C72C46"/>
    <w:rsid w:val="00C7529F"/>
    <w:rsid w:val="00C829CA"/>
    <w:rsid w:val="00CB0E9C"/>
    <w:rsid w:val="00CB244C"/>
    <w:rsid w:val="00CB4866"/>
    <w:rsid w:val="00CD7B04"/>
    <w:rsid w:val="00CD7D11"/>
    <w:rsid w:val="00CE54A4"/>
    <w:rsid w:val="00CF2712"/>
    <w:rsid w:val="00D03435"/>
    <w:rsid w:val="00D10539"/>
    <w:rsid w:val="00D15A9A"/>
    <w:rsid w:val="00D2630A"/>
    <w:rsid w:val="00D42086"/>
    <w:rsid w:val="00D42C51"/>
    <w:rsid w:val="00D514BA"/>
    <w:rsid w:val="00D54199"/>
    <w:rsid w:val="00D55DA8"/>
    <w:rsid w:val="00D70720"/>
    <w:rsid w:val="00D72730"/>
    <w:rsid w:val="00D84C5E"/>
    <w:rsid w:val="00D86038"/>
    <w:rsid w:val="00D973CB"/>
    <w:rsid w:val="00DB76A5"/>
    <w:rsid w:val="00DD2549"/>
    <w:rsid w:val="00DE42CF"/>
    <w:rsid w:val="00DE4818"/>
    <w:rsid w:val="00E059C3"/>
    <w:rsid w:val="00E07838"/>
    <w:rsid w:val="00E16E4F"/>
    <w:rsid w:val="00E521B2"/>
    <w:rsid w:val="00E71F2A"/>
    <w:rsid w:val="00E75891"/>
    <w:rsid w:val="00E836F0"/>
    <w:rsid w:val="00E94C74"/>
    <w:rsid w:val="00EB52D7"/>
    <w:rsid w:val="00EC3B52"/>
    <w:rsid w:val="00ED0D23"/>
    <w:rsid w:val="00F458DB"/>
    <w:rsid w:val="00F56139"/>
    <w:rsid w:val="00FB6452"/>
    <w:rsid w:val="00FC70B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5E2C"/>
  <w15:docId w15:val="{E3CB5A00-6733-4E73-AEF9-8439362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F9AD7F7176E0498135A4377C736F60" ma:contentTypeVersion="7" ma:contentTypeDescription="Creare un nuovo documento." ma:contentTypeScope="" ma:versionID="b2bdd707d4842b40504acd6d6385e792">
  <xsd:schema xmlns:xsd="http://www.w3.org/2001/XMLSchema" xmlns:xs="http://www.w3.org/2001/XMLSchema" xmlns:p="http://schemas.microsoft.com/office/2006/metadata/properties" xmlns:ns2="07d364ff-16c4-42e7-9e1c-5b7101fcbd83" xmlns:ns3="8757a7e5-f1d2-466c-9413-cf8719e32a65" targetNamespace="http://schemas.microsoft.com/office/2006/metadata/properties" ma:root="true" ma:fieldsID="9a7fd2d3f799b5cd375b6de1f43e94e6" ns2:_="" ns3:_="">
    <xsd:import namespace="07d364ff-16c4-42e7-9e1c-5b7101fcbd83"/>
    <xsd:import namespace="8757a7e5-f1d2-466c-9413-cf8719e32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364ff-16c4-42e7-9e1c-5b7101fcb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57a7e5-f1d2-466c-9413-cf8719e32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A24CB7-8499-4FE2-BF5F-3D4E352F7D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B2152C-6697-452F-AF08-288D32B1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FBEB87-9C00-4710-9710-A5265E3061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d364ff-16c4-42e7-9e1c-5b7101fcbd83"/>
    <ds:schemaRef ds:uri="8757a7e5-f1d2-466c-9413-cf8719e32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676</Words>
  <Characters>3854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Maria Teresa Michieletto</cp:lastModifiedBy>
  <cp:revision>20</cp:revision>
  <cp:lastPrinted>2017-03-10T18:06:00Z</cp:lastPrinted>
  <dcterms:created xsi:type="dcterms:W3CDTF">2021-09-02T08:26:00Z</dcterms:created>
  <dcterms:modified xsi:type="dcterms:W3CDTF">2023-05-08T19:16:00Z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0x01010028F9AD7F7176E0498135A4377C736F60</vt:lpwstr>
  </property>
</Properties>
</file>